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media/rId27.png" ContentType="image/png"/>
  <Override PartName="/word/media/rId21.png" ContentType="image/png"/>
  <Override PartName="/word/media/rId24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activity-1-treadmills"/>
    <w:p>
      <w:pPr>
        <w:pStyle w:val="Heading2"/>
      </w:pPr>
      <w:r>
        <w:t xml:space="preserve">Activity 1: Treadmills</w:t>
      </w:r>
    </w:p>
    <w:bookmarkEnd w:id="20"/>
    <w:p>
      <w:pPr>
        <w:pStyle w:val="FirstParagraph"/>
      </w:pPr>
      <w:r>
        <w:t xml:space="preserve">Mai and Jada each ran on a treadmill. The treadmill display shows the distance, in miles, each person ran and the amount of time it took them, in minutes and seconds.</w:t>
      </w:r>
    </w:p>
    <w:p>
      <w:pPr>
        <w:pStyle w:val="BodyText"/>
      </w:pPr>
      <w:r>
        <w:t xml:space="preserve">Here is Mai’s treadmill display:</w:t>
      </w:r>
    </w:p>
    <w:p>
      <w:pPr>
        <w:pStyle w:val="BodyText"/>
      </w:pPr>
      <w:r>
        <w:drawing>
          <wp:inline>
            <wp:extent cx="5943600" cy="3404833"/>
            <wp:effectExtent b="0" l="0" r="0" t="0"/>
            <wp:docPr descr="Picture of Mai's treadmill display." title="" id="22" name="Picture"/>
            <a:graphic>
              <a:graphicData uri="http://schemas.openxmlformats.org/drawingml/2006/picture">
                <pic:pic>
                  <pic:nvPicPr>
                    <pic:cNvPr descr="/app/tmp/embedder-1683227607.67288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Here is Jada’s treadmill display:</w:t>
      </w:r>
    </w:p>
    <w:p>
      <w:pPr>
        <w:pStyle w:val="BodyText"/>
      </w:pPr>
      <w:r>
        <w:drawing>
          <wp:inline>
            <wp:extent cx="5943600" cy="3406074"/>
            <wp:effectExtent b="0" l="0" r="0" t="0"/>
            <wp:docPr descr="Picture of Jada's treadmill display." title="" id="25" name="Picture"/>
            <a:graphic>
              <a:graphicData uri="http://schemas.openxmlformats.org/drawingml/2006/picture">
                <pic:pic>
                  <pic:nvPicPr>
                    <pic:cNvPr descr="/app/tmp/embedder-1683227607.8023815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What is the same about their workouts? What is different about their workouts?</w:t>
      </w:r>
    </w:p>
    <w:p>
      <w:pPr>
        <w:numPr>
          <w:ilvl w:val="0"/>
          <w:numId w:val="1001"/>
        </w:numPr>
        <w:pStyle w:val="Compact"/>
      </w:pPr>
      <w:r>
        <w:t xml:space="preserve">If each person ran at a constant speed the entire time, who was running faster? Explain your reasoning.</w:t>
      </w:r>
    </w:p>
    <w:p>
      <w:pPr>
        <w:pStyle w:val="FirstParagraph"/>
      </w:pPr>
      <w:r>
        <w:drawing>
          <wp:inline>
            <wp:extent cx="762000" cy="2667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/app/app/assets/images/export/ccby_logo_small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© CC BY Open Up Resources. Adaptations CC BY IM.</w:t>
      </w:r>
    </w:p>
    <w:sectPr w:rsidR="00D121E2">
      <w:headerReference r:id="rId10" w:type="even"/>
      <w:headerReference r:id="rId11" w:type="default"/>
      <w:footerReference r:id="rId14" w:type="even"/>
      <w:footerReference r:id="rId12" w:type="default"/>
      <w:headerReference r:id="rId9" w:type="first"/>
      <w:footerReference r:id="rId13" w:type="first"/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020838" w14:textId="77777777" w:rsidR="004334B2" w:rsidRDefault="004334B2" w:rsidP="00C83B8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26E3B1" w14:textId="77777777" w:rsidR="009E40FE" w:rsidRDefault="009E40FE" w:rsidP="004334B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5D34E5" w14:textId="3F7124D7" w:rsidR="000B7A7F" w:rsidRDefault="00E54CE6" w:rsidP="004334B2">
    <w:pPr>
      <w:pStyle w:val="Footer"/>
      <w:ind w:right="360"/>
    </w:pPr>
    <w:r>
      <w:pict w14:anchorId="5EC179F9">
        <v:rect id="_x0000_i1026" style="width:0;height:1.5pt" o:hralign="center" o:hrstd="t" o:hr="t" fillcolor="#aaa" stroked="f"/>
      </w:pict>
    </w:r>
  </w:p>
  <w:p w14:paraId="4389672A" w14:textId="77777777" w:rsidR="000B7A7F" w:rsidRDefault="000B7A7F" w:rsidP="000B7A7F">
    <w:pPr>
      <w:pStyle w:val="Footer"/>
      <w:framePr w:wrap="none" w:vAnchor="text" w:hAnchor="page" w:x="11422" w:y="209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D6A00">
      <w:rPr>
        <w:rStyle w:val="PageNumber"/>
        <w:noProof/>
      </w:rPr>
      <w:t>1</w:t>
    </w:r>
    <w:r>
      <w:rPr>
        <w:rStyle w:val="PageNumber"/>
      </w:rPr>
      <w:fldChar w:fldCharType="end"/>
    </w:r>
  </w:p>
  <w:p w14:paraId="2E999C6A" w14:textId="712842B2" w:rsidR="009E40FE" w:rsidRDefault="004334B2" w:rsidP="004334B2">
    <w:pPr>
      <w:pStyle w:val="Footer"/>
      <w:ind w:right="360"/>
    </w:pPr>
    <w:bookmarkStart w:id="0" w:name="_GoBack"/>
    <w:bookmarkEnd w:id="0"/>
    <w:r>
      <w:tab/>
    </w:r>
    <w: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07B0E5" w14:textId="77777777" w:rsidR="009E40FE" w:rsidRDefault="009E40FE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1E271E" w14:textId="77777777" w:rsidR="009E40FE" w:rsidRDefault="009E40F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9E8894" w14:textId="0197742A" w:rsidR="009E40FE" w:rsidRDefault="009E40FE">
    <w:pPr>
      <w:pStyle w:val="Header"/>
    </w:pPr>
    <w:r w:rsidRPr="00060C23">
      <w:rPr>
        <w:noProof/>
      </w:rPr>
      <w:drawing>
        <wp:anchor distT="0" distB="0" distL="114300" distR="114300" simplePos="0" relativeHeight="251659264" behindDoc="0" locked="0" layoutInCell="1" allowOverlap="0" wp14:anchorId="69158EB4" wp14:editId="4429B5A5">
          <wp:simplePos x="0" y="0"/>
          <wp:positionH relativeFrom="column">
            <wp:posOffset>4874895</wp:posOffset>
          </wp:positionH>
          <wp:positionV relativeFrom="paragraph">
            <wp:posOffset>-120015</wp:posOffset>
          </wp:positionV>
          <wp:extent cx="1043940" cy="228600"/>
          <wp:effectExtent l="0" t="0" r="0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_OUR_logo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3940" cy="228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ptab w:relativeTo="margin" w:alignment="right" w:leader="none"/>
    </w:r>
  </w:p>
  <w:p w14:paraId="2A500FB4" w14:textId="77777777" w:rsidR="0047280E" w:rsidRDefault="0047280E">
    <w:pPr>
      <w:pStyle w:val="Header"/>
    </w:pPr>
  </w:p>
  <w:p w14:paraId="30036C25" w14:textId="77777777" w:rsidR="001E3EA7" w:rsidRDefault="001E3EA7">
    <w:pPr>
      <w:pStyle w:val="Header"/>
    </w:pPr>
  </w:p>
  <w:p w14:paraId="71D671F4" w14:textId="5CB14710" w:rsidR="0047280E" w:rsidRDefault="00E54CE6">
    <w:pPr>
      <w:pStyle w:val="Header"/>
    </w:pPr>
    <w:r>
      <w:pict w14:anchorId="180017B1">
        <v:rect id="_x0000_i1025" style="width:0;height:1.5pt" o:hralign="center" o:hrstd="t" o:hr="t" fillcolor="#aaa" stroked="f"/>
      </w:pict>
    </w:r>
  </w:p>
  <w:p w14:paraId="5699A3D6" w14:textId="5F2F2DF8" w:rsidR="001E3EA7" w:rsidRDefault="001E3EA7">
    <w:pPr>
      <w:pStyle w:val="Header"/>
    </w:pPr>
    <w:r>
      <w:t>NAME</w:t>
    </w:r>
    <w:r>
      <w:tab/>
      <w:t>DATE</w:t>
    </w:r>
    <w:r>
      <w:tab/>
      <w:t>PERIOD</w:t>
    </w:r>
  </w:p>
  <w:p w14:paraId="4ADE8C9C" w14:textId="77777777" w:rsidR="0047280E" w:rsidRDefault="0047280E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FE40C3" w14:textId="77777777" w:rsidR="009E40FE" w:rsidRDefault="009E40FE">
    <w:pPr>
      <w:pStyle w:val="Header"/>
    </w:pPr>
  </w:p>
</w:hdr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E17F69BA"/>
    <w:multiLevelType w:val="multilevel"/>
    <w:tmpl w:val="E014FE3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4F6ADBBF"/>
    <w:multiLevelType w:val="multilevel"/>
    <w:tmpl w:val="329E54F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201">
    <w:nsid w:val="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9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bidi="x-none" w:eastAsia="x-none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007020"/>
      <w:sz w:val="22"/>
    </w:rPr>
  </w:style>
  <w:style w:customStyle="1" w:styleId="DataTypeTok" w:type="character">
    <w:name w:val="DataTypeTok"/>
    <w:basedOn w:val="VerbatimChar"/>
    <w:rPr>
      <w:rFonts w:ascii="Consolas" w:hAnsi="Consolas"/>
      <w:color w:val="902000"/>
      <w:sz w:val="22"/>
    </w:rPr>
  </w:style>
  <w:style w:customStyle="1" w:styleId="DecValTok" w:type="character">
    <w:name w:val="DecValTok"/>
    <w:basedOn w:val="VerbatimChar"/>
    <w:rPr>
      <w:rFonts w:ascii="Consolas" w:hAnsi="Consolas"/>
      <w:color w:val="40A070"/>
      <w:sz w:val="22"/>
    </w:rPr>
  </w:style>
  <w:style w:customStyle="1" w:styleId="BaseNTok" w:type="character">
    <w:name w:val="BaseNTok"/>
    <w:basedOn w:val="VerbatimChar"/>
    <w:rPr>
      <w:rFonts w:ascii="Consolas" w:hAnsi="Consolas"/>
      <w:color w:val="40A070"/>
      <w:sz w:val="22"/>
    </w:rPr>
  </w:style>
  <w:style w:customStyle="1" w:styleId="FloatTok" w:type="character">
    <w:name w:val="FloatTok"/>
    <w:basedOn w:val="VerbatimChar"/>
    <w:rPr>
      <w:rFonts w:ascii="Consolas" w:hAnsi="Consolas"/>
      <w:color w:val="40A070"/>
      <w:sz w:val="22"/>
    </w:rPr>
  </w:style>
  <w:style w:customStyle="1" w:styleId="ConstantTok" w:type="character">
    <w:name w:val="ConstantTok"/>
    <w:basedOn w:val="VerbatimChar"/>
    <w:rPr>
      <w:rFonts w:ascii="Consolas" w:hAnsi="Consolas"/>
      <w:color w:val="880000"/>
      <w:sz w:val="22"/>
    </w:rPr>
  </w:style>
  <w:style w:customStyle="1" w:styleId="CharTok" w:type="character">
    <w:name w:val="CharTok"/>
    <w:basedOn w:val="VerbatimChar"/>
    <w:rPr>
      <w:rFonts w:ascii="Consolas" w:hAnsi="Consolas"/>
      <w:color w:val="4070A0"/>
      <w:sz w:val="22"/>
    </w:rPr>
  </w:style>
  <w:style w:customStyle="1" w:styleId="SpecialCharTok" w:type="character">
    <w:name w:val="SpecialCharTok"/>
    <w:basedOn w:val="VerbatimChar"/>
    <w:rPr>
      <w:rFonts w:ascii="Consolas" w:hAnsi="Consolas"/>
      <w:color w:val="4070A0"/>
      <w:sz w:val="22"/>
    </w:rPr>
  </w:style>
  <w:style w:customStyle="1" w:styleId="StringTok" w:type="character">
    <w:name w:val="StringTok"/>
    <w:basedOn w:val="VerbatimChar"/>
    <w:rPr>
      <w:rFonts w:ascii="Consolas" w:hAnsi="Consolas"/>
      <w:color w:val="4070A0"/>
      <w:sz w:val="22"/>
    </w:rPr>
  </w:style>
  <w:style w:customStyle="1" w:styleId="VerbatimStringTok" w:type="character">
    <w:name w:val="VerbatimStringTok"/>
    <w:basedOn w:val="VerbatimChar"/>
    <w:rPr>
      <w:rFonts w:ascii="Consolas" w:hAnsi="Consolas"/>
      <w:color w:val="4070A0"/>
      <w:sz w:val="22"/>
    </w:rPr>
  </w:style>
  <w:style w:customStyle="1" w:styleId="SpecialStringTok" w:type="character">
    <w:name w:val="SpecialStringTok"/>
    <w:basedOn w:val="VerbatimChar"/>
    <w:rPr>
      <w:rFonts w:ascii="Consolas" w:hAnsi="Consolas"/>
      <w:color w:val="BB6688"/>
      <w:sz w:val="22"/>
    </w:rPr>
  </w:style>
  <w:style w:customStyle="1" w:styleId="ImportTok" w:type="character">
    <w:name w:val="ImportTok"/>
    <w:basedOn w:val="VerbatimChar"/>
    <w:rPr>
      <w:rFonts w:ascii="Consolas" w:hAnsi="Consolas"/>
      <w:sz w:val="22"/>
    </w:rPr>
  </w:style>
  <w:style w:customStyle="1" w:styleId="CommentTok" w:type="character">
    <w:name w:val="CommentTok"/>
    <w:basedOn w:val="VerbatimChar"/>
    <w:rPr>
      <w:rFonts w:ascii="Consolas" w:hAnsi="Consolas"/>
      <w:i/>
      <w:color w:val="60A0B0"/>
      <w:sz w:val="22"/>
    </w:rPr>
  </w:style>
  <w:style w:customStyle="1" w:styleId="DocumentationTok" w:type="character">
    <w:name w:val="DocumentationTok"/>
    <w:basedOn w:val="VerbatimChar"/>
    <w:rPr>
      <w:rFonts w:ascii="Consolas" w:hAnsi="Consolas"/>
      <w:i/>
      <w:color w:val="BA2121"/>
      <w:sz w:val="22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60A0B0"/>
      <w:sz w:val="22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60A0B0"/>
      <w:sz w:val="22"/>
    </w:rPr>
  </w:style>
  <w:style w:customStyle="1" w:styleId="OtherTok" w:type="character">
    <w:name w:val="OtherTok"/>
    <w:basedOn w:val="VerbatimChar"/>
    <w:rPr>
      <w:rFonts w:ascii="Consolas" w:hAnsi="Consolas"/>
      <w:color w:val="007020"/>
      <w:sz w:val="22"/>
    </w:rPr>
  </w:style>
  <w:style w:customStyle="1" w:styleId="FunctionTok" w:type="character">
    <w:name w:val="FunctionTok"/>
    <w:basedOn w:val="VerbatimChar"/>
    <w:rPr>
      <w:rFonts w:ascii="Consolas" w:hAnsi="Consolas"/>
      <w:color w:val="06287E"/>
      <w:sz w:val="22"/>
    </w:rPr>
  </w:style>
  <w:style w:customStyle="1" w:styleId="VariableTok" w:type="character">
    <w:name w:val="VariableTok"/>
    <w:basedOn w:val="VerbatimChar"/>
    <w:rPr>
      <w:rFonts w:ascii="Consolas" w:hAnsi="Consolas"/>
      <w:color w:val="19177C"/>
      <w:sz w:val="22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007020"/>
      <w:sz w:val="22"/>
    </w:rPr>
  </w:style>
  <w:style w:customStyle="1" w:styleId="OperatorTok" w:type="character">
    <w:name w:val="OperatorTok"/>
    <w:basedOn w:val="VerbatimChar"/>
    <w:rPr>
      <w:rFonts w:ascii="Consolas" w:hAnsi="Consolas"/>
      <w:color w:val="666666"/>
      <w:sz w:val="22"/>
    </w:rPr>
  </w:style>
  <w:style w:customStyle="1" w:styleId="BuiltInTok" w:type="character">
    <w:name w:val="BuiltInTok"/>
    <w:basedOn w:val="VerbatimChar"/>
    <w:rPr>
      <w:rFonts w:ascii="Consolas" w:hAnsi="Consolas"/>
      <w:sz w:val="22"/>
    </w:rPr>
  </w:style>
  <w:style w:customStyle="1" w:styleId="ExtensionTok" w:type="character">
    <w:name w:val="ExtensionTok"/>
    <w:basedOn w:val="VerbatimChar"/>
    <w:rPr>
      <w:rFonts w:ascii="Consolas" w:hAnsi="Consolas"/>
      <w:sz w:val="22"/>
    </w:rPr>
  </w:style>
  <w:style w:customStyle="1" w:styleId="PreprocessorTok" w:type="character">
    <w:name w:val="PreprocessorTok"/>
    <w:basedOn w:val="VerbatimChar"/>
    <w:rPr>
      <w:rFonts w:ascii="Consolas" w:hAnsi="Consolas"/>
      <w:color w:val="BC7A00"/>
      <w:sz w:val="22"/>
    </w:rPr>
  </w:style>
  <w:style w:customStyle="1" w:styleId="AttributeTok" w:type="character">
    <w:name w:val="AttributeTok"/>
    <w:basedOn w:val="VerbatimChar"/>
    <w:rPr>
      <w:rFonts w:ascii="Consolas" w:hAnsi="Consolas"/>
      <w:color w:val="7D9029"/>
      <w:sz w:val="22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60A0B0"/>
      <w:sz w:val="22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60A0B0"/>
      <w:sz w:val="22"/>
    </w:rPr>
  </w:style>
  <w:style w:customStyle="1" w:styleId="AlertTok" w:type="character">
    <w:name w:val="AlertTok"/>
    <w:basedOn w:val="VerbatimChar"/>
    <w:rPr>
      <w:rFonts w:ascii="Consolas" w:hAnsi="Consolas"/>
      <w:b/>
      <w:color w:val="FF0000"/>
      <w:sz w:val="22"/>
    </w:rPr>
  </w:style>
  <w:style w:customStyle="1" w:styleId="ErrorTok" w:type="character">
    <w:name w:val="ErrorTok"/>
    <w:basedOn w:val="VerbatimChar"/>
    <w:rPr>
      <w:rFonts w:ascii="Consolas" w:hAnsi="Consolas"/>
      <w:b/>
      <w:color w:val="FF0000"/>
      <w:sz w:val="22"/>
    </w:rPr>
  </w:style>
  <w:style w:customStyle="1" w:styleId="NormalTok" w:type="character">
    <w:name w:val="NormalTok"/>
    <w:basedOn w:val="VerbatimChar"/>
    <w:rPr>
      <w:rFonts w:ascii="Consolas" w:hAnsi="Consolas"/>
      <w:sz w:val="22"/>
    </w:rPr>
  </w:style>
  <w:style w:styleId="Header" w:type="paragraph">
    <w:name w:val="header"/>
    <w:basedOn w:val="Normal"/>
    <w:link w:val="HeaderChar"/>
    <w:unhideWhenUsed/>
    <w:rsid w:val="009E40FE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9E40FE"/>
  </w:style>
  <w:style w:styleId="Footer" w:type="paragraph">
    <w:name w:val="footer"/>
    <w:basedOn w:val="Normal"/>
    <w:link w:val="FooterChar"/>
    <w:unhideWhenUsed/>
    <w:rsid w:val="009E40FE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9E40FE"/>
  </w:style>
  <w:style w:styleId="PageNumber" w:type="character">
    <w:name w:val="page number"/>
    <w:basedOn w:val="DefaultParagraphFont"/>
    <w:semiHidden/>
    <w:unhideWhenUsed/>
    <w:rsid w:val="004334B2"/>
  </w:style>
  <w:style w:styleId="FollowedHyperlink" w:type="character">
    <w:name w:val="FollowedHyperlink"/>
    <w:basedOn w:val="DefaultParagraphFont"/>
    <w:semiHidden/>
    <w:unhideWhenUsed/>
    <w:rsid w:val="0007094A"/>
    <w:rPr>
      <w:color w:themeColor="followedHyperlink"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3.xml" Type="http://schemas.openxmlformats.org/officeDocument/2006/relationships/header" /><Relationship Id="rId10" Target="header1.xml" Type="http://schemas.openxmlformats.org/officeDocument/2006/relationships/header" /><Relationship Id="rId11" Target="header2.xml" Type="http://schemas.openxmlformats.org/officeDocument/2006/relationships/header" /><Relationship Id="rId12" Target="footer2.xml" Type="http://schemas.openxmlformats.org/officeDocument/2006/relationships/footer" /><Relationship Id="rId13" Target="footer3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27" Target="media/rId27.png" /><Relationship Type="http://schemas.openxmlformats.org/officeDocument/2006/relationships/image" Id="rId21" Target="media/rId21.png" /><Relationship Type="http://schemas.openxmlformats.org/officeDocument/2006/relationships/image" Id="rId24" Target="media/rId24.png" /></Relationships>
</file>

<file path=word/_rels/footnotes.xml.rels><?xml version="1.0" encoding="UTF-8"?><Relationships xmlns="http://schemas.openxmlformats.org/package/2006/relationships" /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</Words>
  <Characters>11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2023-05-04T19:13:28Z</dcterms:created>
  <dcterms:modified xsi:type="dcterms:W3CDTF">2023-05-04T19:13:28Z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srf-param">
    <vt:lpwstr>authenticity_token</vt:lpwstr>
  </property>
  <property fmtid="{D5CDD505-2E9C-101B-9397-08002B2CF9AE}" pid="3" name="csrf-token">
    <vt:lpwstr>654xAsoX2L1i0dCAAqY3FFPQSMQq003GVDZGO/+O9B/Ia9gypbv16wYaH29fA0b0r+wIWnHd9TUh/glCx3yWsw==</vt:lpwstr>
  </property>
</Properties>
</file>